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92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767894</wp:posOffset>
            </wp:positionH>
            <wp:positionV relativeFrom="paragraph">
              <wp:posOffset>165629</wp:posOffset>
            </wp:positionV>
            <wp:extent cx="2490112" cy="6861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112" cy="686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ООО</w:t>
      </w:r>
      <w:r>
        <w:rPr>
          <w:spacing w:val="-9"/>
        </w:rPr>
        <w:t> </w:t>
      </w:r>
      <w:r>
        <w:rPr/>
        <w:t>«Завод</w:t>
      </w:r>
      <w:r>
        <w:rPr>
          <w:spacing w:val="-9"/>
        </w:rPr>
        <w:t> </w:t>
      </w:r>
      <w:r>
        <w:rPr/>
        <w:t>очистных</w:t>
      </w:r>
      <w:r>
        <w:rPr>
          <w:spacing w:val="-9"/>
        </w:rPr>
        <w:t> </w:t>
      </w:r>
      <w:r>
        <w:rPr/>
        <w:t>сооружений</w:t>
      </w:r>
      <w:r>
        <w:rPr>
          <w:spacing w:val="-9"/>
        </w:rPr>
        <w:t> </w:t>
      </w:r>
      <w:r>
        <w:rPr/>
        <w:t>и емкостного оборудования»</w:t>
      </w:r>
    </w:p>
    <w:p>
      <w:pPr>
        <w:spacing w:line="166" w:lineRule="exact" w:before="0"/>
        <w:ind w:left="4824" w:right="0" w:firstLine="0"/>
        <w:jc w:val="left"/>
        <w:rPr>
          <w:sz w:val="16"/>
        </w:rPr>
      </w:pPr>
      <w:r>
        <w:rPr>
          <w:spacing w:val="-2"/>
          <w:sz w:val="16"/>
        </w:rPr>
        <w:t>Адрес:</w:t>
      </w:r>
    </w:p>
    <w:p>
      <w:pPr>
        <w:spacing w:line="278" w:lineRule="auto" w:before="27"/>
        <w:ind w:left="4819" w:right="515" w:firstLine="0"/>
        <w:jc w:val="left"/>
        <w:rPr>
          <w:sz w:val="16"/>
        </w:rPr>
      </w:pPr>
      <w:r>
        <w:rPr>
          <w:sz w:val="16"/>
        </w:rPr>
        <w:t>308023,</w:t>
      </w:r>
      <w:r>
        <w:rPr>
          <w:spacing w:val="-5"/>
          <w:sz w:val="16"/>
        </w:rPr>
        <w:t> </w:t>
      </w:r>
      <w:r>
        <w:rPr>
          <w:sz w:val="16"/>
        </w:rPr>
        <w:t>РФ,</w:t>
      </w:r>
      <w:r>
        <w:rPr>
          <w:spacing w:val="-4"/>
          <w:sz w:val="16"/>
        </w:rPr>
        <w:t> </w:t>
      </w:r>
      <w:r>
        <w:rPr>
          <w:sz w:val="16"/>
        </w:rPr>
        <w:t>Белгородская</w:t>
      </w:r>
      <w:r>
        <w:rPr>
          <w:spacing w:val="-5"/>
          <w:sz w:val="16"/>
        </w:rPr>
        <w:t> </w:t>
      </w:r>
      <w:r>
        <w:rPr>
          <w:sz w:val="16"/>
        </w:rPr>
        <w:t>обл.,</w:t>
      </w:r>
      <w:r>
        <w:rPr>
          <w:spacing w:val="32"/>
          <w:sz w:val="16"/>
        </w:rPr>
        <w:t> </w:t>
      </w:r>
      <w:r>
        <w:rPr>
          <w:sz w:val="16"/>
        </w:rPr>
        <w:t>г.</w:t>
      </w:r>
      <w:r>
        <w:rPr>
          <w:spacing w:val="-5"/>
          <w:sz w:val="16"/>
        </w:rPr>
        <w:t> </w:t>
      </w:r>
      <w:r>
        <w:rPr>
          <w:sz w:val="16"/>
        </w:rPr>
        <w:t>Белгород,</w:t>
      </w:r>
      <w:r>
        <w:rPr>
          <w:spacing w:val="-5"/>
          <w:sz w:val="16"/>
        </w:rPr>
        <w:t> </w:t>
      </w:r>
      <w:r>
        <w:rPr>
          <w:sz w:val="16"/>
        </w:rPr>
        <w:t>ул.</w:t>
      </w:r>
      <w:r>
        <w:rPr>
          <w:spacing w:val="-3"/>
          <w:sz w:val="16"/>
        </w:rPr>
        <w:t> </w:t>
      </w:r>
      <w:r>
        <w:rPr>
          <w:sz w:val="16"/>
        </w:rPr>
        <w:t>3-го</w:t>
      </w:r>
      <w:r>
        <w:rPr>
          <w:spacing w:val="-2"/>
          <w:sz w:val="16"/>
        </w:rPr>
        <w:t> </w:t>
      </w:r>
      <w:r>
        <w:rPr>
          <w:sz w:val="16"/>
        </w:rPr>
        <w:t>Интернационала,</w:t>
      </w:r>
      <w:r>
        <w:rPr>
          <w:spacing w:val="40"/>
          <w:sz w:val="16"/>
        </w:rPr>
        <w:t> </w:t>
      </w:r>
      <w:r>
        <w:rPr>
          <w:sz w:val="16"/>
        </w:rPr>
        <w:t>д. 23, оф. 1</w:t>
      </w:r>
      <w:r>
        <w:rPr>
          <w:sz w:val="22"/>
        </w:rPr>
        <w:t>. </w:t>
      </w:r>
      <w:r>
        <w:rPr>
          <w:sz w:val="16"/>
        </w:rPr>
        <w:t>Тел. +7(4722) 205-800</w:t>
      </w:r>
    </w:p>
    <w:p>
      <w:pPr>
        <w:pStyle w:val="BodyText"/>
        <w:spacing w:before="22"/>
        <w:rPr>
          <w:sz w:val="16"/>
          <w:u w:val="none"/>
        </w:rPr>
      </w:pPr>
    </w:p>
    <w:p>
      <w:pPr>
        <w:pStyle w:val="BodyText"/>
        <w:ind w:left="3" w:right="6"/>
        <w:jc w:val="center"/>
        <w:rPr>
          <w:u w:val="none"/>
        </w:rPr>
      </w:pPr>
      <w:r>
        <w:rPr>
          <w:u w:val="single"/>
        </w:rPr>
        <w:t>Опросный</w:t>
      </w:r>
      <w:r>
        <w:rPr>
          <w:spacing w:val="-2"/>
          <w:u w:val="single"/>
        </w:rPr>
        <w:t> </w:t>
      </w:r>
      <w:r>
        <w:rPr>
          <w:u w:val="single"/>
        </w:rPr>
        <w:t>лист</w:t>
      </w:r>
      <w:r>
        <w:rPr>
          <w:spacing w:val="-4"/>
          <w:u w:val="single"/>
        </w:rPr>
        <w:t> </w:t>
      </w:r>
      <w:r>
        <w:rPr>
          <w:u w:val="single"/>
        </w:rPr>
        <w:t>на</w:t>
      </w:r>
      <w:r>
        <w:rPr>
          <w:spacing w:val="-3"/>
          <w:u w:val="single"/>
        </w:rPr>
        <w:t> </w:t>
      </w:r>
      <w:r>
        <w:rPr>
          <w:u w:val="single"/>
        </w:rPr>
        <w:t>подбор</w:t>
      </w:r>
      <w:r>
        <w:rPr>
          <w:spacing w:val="-2"/>
          <w:u w:val="single"/>
        </w:rPr>
        <w:t> </w:t>
      </w:r>
      <w:r>
        <w:rPr>
          <w:u w:val="single"/>
        </w:rPr>
        <w:t>емкостного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оборудования:</w:t>
      </w:r>
    </w:p>
    <w:p>
      <w:pPr>
        <w:pStyle w:val="BodyText"/>
        <w:spacing w:before="13"/>
        <w:rPr>
          <w:sz w:val="20"/>
          <w:u w:val="none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4"/>
        <w:gridCol w:w="4940"/>
      </w:tblGrid>
      <w:tr>
        <w:trPr>
          <w:trHeight w:val="273" w:hRule="atLeast"/>
        </w:trPr>
        <w:tc>
          <w:tcPr>
            <w:tcW w:w="497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компании:</w:t>
            </w:r>
          </w:p>
        </w:tc>
        <w:tc>
          <w:tcPr>
            <w:tcW w:w="49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7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объекта:</w:t>
            </w:r>
          </w:p>
        </w:tc>
        <w:tc>
          <w:tcPr>
            <w:tcW w:w="49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7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Контактное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лицо:</w:t>
            </w:r>
          </w:p>
        </w:tc>
        <w:tc>
          <w:tcPr>
            <w:tcW w:w="49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7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Телефон/факс:</w:t>
            </w:r>
          </w:p>
        </w:tc>
        <w:tc>
          <w:tcPr>
            <w:tcW w:w="49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7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9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42"/>
        <w:rPr>
          <w:u w:val="none"/>
        </w:rPr>
      </w:pPr>
    </w:p>
    <w:p>
      <w:pPr>
        <w:pStyle w:val="BodyText"/>
        <w:ind w:right="6"/>
        <w:jc w:val="center"/>
        <w:rPr>
          <w:u w:val="none"/>
        </w:rPr>
      </w:pPr>
      <w:r>
        <w:rPr>
          <w:u w:val="single"/>
        </w:rPr>
        <w:t>Параметры</w:t>
      </w:r>
      <w:r>
        <w:rPr>
          <w:spacing w:val="-3"/>
          <w:u w:val="single"/>
        </w:rPr>
        <w:t> </w:t>
      </w:r>
      <w:r>
        <w:rPr>
          <w:u w:val="single"/>
        </w:rPr>
        <w:t>емкости,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резервуара:</w:t>
      </w:r>
    </w:p>
    <w:p>
      <w:pPr>
        <w:pStyle w:val="BodyText"/>
        <w:spacing w:before="13" w:after="1"/>
        <w:rPr>
          <w:sz w:val="20"/>
          <w:u w:val="none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5"/>
        <w:gridCol w:w="2497"/>
        <w:gridCol w:w="2464"/>
      </w:tblGrid>
      <w:tr>
        <w:trPr>
          <w:trHeight w:val="273" w:hRule="atLeast"/>
        </w:trPr>
        <w:tc>
          <w:tcPr>
            <w:tcW w:w="495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емкости,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резервуара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(м</w:t>
            </w:r>
            <w:r>
              <w:rPr>
                <w:spacing w:val="-4"/>
                <w:sz w:val="20"/>
                <w:vertAlign w:val="superscript"/>
              </w:rPr>
              <w:t>3</w:t>
            </w:r>
            <w:r>
              <w:rPr>
                <w:spacing w:val="-4"/>
                <w:sz w:val="20"/>
                <w:vertAlign w:val="baseline"/>
              </w:rPr>
              <w:t>):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55" w:type="dxa"/>
            <w:vMerge w:val="restart"/>
          </w:tcPr>
          <w:p>
            <w:pPr>
              <w:pStyle w:val="TableParagraph"/>
              <w:ind w:left="1044"/>
              <w:rPr>
                <w:sz w:val="20"/>
              </w:rPr>
            </w:pPr>
            <w:r>
              <w:rPr>
                <w:sz w:val="20"/>
              </w:rPr>
              <w:t>Исполнение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емкости,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резервуара: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Вертикальная</w:t>
            </w:r>
          </w:p>
        </w:tc>
      </w:tr>
      <w:tr>
        <w:trPr>
          <w:trHeight w:val="275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Горизонтальная</w:t>
            </w:r>
          </w:p>
        </w:tc>
      </w:tr>
      <w:tr>
        <w:trPr>
          <w:trHeight w:val="273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Прямоугольная</w:t>
            </w:r>
          </w:p>
        </w:tc>
      </w:tr>
      <w:tr>
        <w:trPr>
          <w:trHeight w:val="273" w:hRule="atLeast"/>
        </w:trPr>
        <w:tc>
          <w:tcPr>
            <w:tcW w:w="4955" w:type="dxa"/>
            <w:vMerge w:val="restart"/>
          </w:tcPr>
          <w:p>
            <w:pPr>
              <w:pStyle w:val="TableParagraph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Материал: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Полипропилен</w:t>
            </w:r>
          </w:p>
        </w:tc>
      </w:tr>
      <w:tr>
        <w:trPr>
          <w:trHeight w:val="275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Полиэтилен</w:t>
            </w:r>
          </w:p>
        </w:tc>
      </w:tr>
      <w:tr>
        <w:trPr>
          <w:trHeight w:val="273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Стеклопластик</w:t>
            </w:r>
          </w:p>
        </w:tc>
      </w:tr>
      <w:tr>
        <w:trPr>
          <w:trHeight w:val="273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Металл</w:t>
            </w:r>
          </w:p>
        </w:tc>
      </w:tr>
      <w:tr>
        <w:trPr>
          <w:trHeight w:val="275" w:hRule="atLeast"/>
        </w:trPr>
        <w:tc>
          <w:tcPr>
            <w:tcW w:w="4955" w:type="dxa"/>
            <w:vMerge w:val="restart"/>
          </w:tcPr>
          <w:p>
            <w:pPr>
              <w:pStyle w:val="TableParagraph"/>
              <w:ind w:left="1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Размещение: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634"/>
              <w:rPr>
                <w:sz w:val="20"/>
              </w:rPr>
            </w:pPr>
            <w:r>
              <w:rPr>
                <w:sz w:val="20"/>
              </w:rPr>
              <w:t>Уличное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подземное</w:t>
            </w:r>
          </w:p>
        </w:tc>
      </w:tr>
      <w:tr>
        <w:trPr>
          <w:trHeight w:val="273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Уличное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наземное</w:t>
            </w:r>
          </w:p>
        </w:tc>
      </w:tr>
      <w:tr>
        <w:trPr>
          <w:trHeight w:val="273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171"/>
              <w:rPr>
                <w:sz w:val="20"/>
              </w:rPr>
            </w:pPr>
            <w:r>
              <w:rPr>
                <w:sz w:val="20"/>
              </w:rPr>
              <w:t>Уличное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проезжей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частью</w:t>
            </w:r>
          </w:p>
        </w:tc>
      </w:tr>
      <w:tr>
        <w:trPr>
          <w:trHeight w:val="275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помещении</w:t>
            </w:r>
          </w:p>
        </w:tc>
      </w:tr>
      <w:tr>
        <w:trPr>
          <w:trHeight w:val="273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автомобиль</w:t>
            </w:r>
          </w:p>
        </w:tc>
      </w:tr>
      <w:tr>
        <w:trPr>
          <w:trHeight w:val="273" w:hRule="atLeast"/>
        </w:trPr>
        <w:tc>
          <w:tcPr>
            <w:tcW w:w="4955" w:type="dxa"/>
          </w:tcPr>
          <w:p>
            <w:pPr>
              <w:pStyle w:val="TableParagraph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грунтовых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вод: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4955" w:type="dxa"/>
          </w:tcPr>
          <w:p>
            <w:pPr>
              <w:pStyle w:val="TableParagraph"/>
              <w:spacing w:line="230" w:lineRule="exact"/>
              <w:ind w:left="1769" w:right="469" w:hanging="989"/>
              <w:rPr>
                <w:sz w:val="20"/>
              </w:rPr>
            </w:pPr>
            <w:r>
              <w:rPr>
                <w:sz w:val="20"/>
              </w:rPr>
              <w:t>Глубина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залегания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грунтовых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вод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(мм): (для подземных)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4955" w:type="dxa"/>
          </w:tcPr>
          <w:p>
            <w:pPr>
              <w:pStyle w:val="TableParagraph"/>
              <w:spacing w:line="276" w:lineRule="auto"/>
              <w:ind w:left="1769" w:right="1747" w:firstLine="206"/>
              <w:rPr>
                <w:sz w:val="20"/>
              </w:rPr>
            </w:pPr>
            <w:r>
              <w:rPr>
                <w:sz w:val="20"/>
              </w:rPr>
              <w:t>Тип грунта: (для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подземных)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5" w:type="dxa"/>
            <w:vMerge w:val="restart"/>
          </w:tcPr>
          <w:p>
            <w:pPr>
              <w:pStyle w:val="TableParagraph"/>
              <w:ind w:left="15" w:right="7"/>
              <w:jc w:val="center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жидкости: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Техническая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вода</w:t>
            </w:r>
          </w:p>
        </w:tc>
      </w:tr>
      <w:tr>
        <w:trPr>
          <w:trHeight w:val="273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Питьевая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вода</w:t>
            </w:r>
          </w:p>
        </w:tc>
      </w:tr>
      <w:tr>
        <w:trPr>
          <w:trHeight w:val="546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Агрессивная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среда</w:t>
            </w:r>
          </w:p>
          <w:p>
            <w:pPr>
              <w:pStyle w:val="TableParagraph"/>
              <w:spacing w:before="34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(химия):</w:t>
            </w:r>
          </w:p>
        </w:tc>
        <w:tc>
          <w:tcPr>
            <w:tcW w:w="2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Другое:</w:t>
            </w:r>
          </w:p>
        </w:tc>
        <w:tc>
          <w:tcPr>
            <w:tcW w:w="2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55" w:type="dxa"/>
          </w:tcPr>
          <w:p>
            <w:pPr>
              <w:pStyle w:val="TableParagraph"/>
              <w:spacing w:before="1"/>
              <w:ind w:left="15" w:right="4"/>
              <w:jc w:val="center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температура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жидкости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rFonts w:ascii="Calibri" w:hAnsi="Calibri"/>
                <w:spacing w:val="-4"/>
                <w:sz w:val="20"/>
              </w:rPr>
              <w:t>⁰</w:t>
            </w:r>
            <w:r>
              <w:rPr>
                <w:spacing w:val="-4"/>
                <w:sz w:val="20"/>
              </w:rPr>
              <w:t>С):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5" w:type="dxa"/>
          </w:tcPr>
          <w:p>
            <w:pPr>
              <w:pStyle w:val="TableParagraph"/>
              <w:spacing w:before="1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температура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жидкости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rFonts w:ascii="Calibri" w:hAnsi="Calibri"/>
                <w:spacing w:val="-4"/>
                <w:sz w:val="20"/>
              </w:rPr>
              <w:t>⁰</w:t>
            </w:r>
            <w:r>
              <w:rPr>
                <w:spacing w:val="-4"/>
                <w:sz w:val="20"/>
              </w:rPr>
              <w:t>С):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55" w:type="dxa"/>
          </w:tcPr>
          <w:p>
            <w:pPr>
              <w:pStyle w:val="TableParagraph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Плотность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жидкости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(кг/см</w:t>
            </w:r>
            <w:r>
              <w:rPr>
                <w:spacing w:val="-2"/>
                <w:sz w:val="20"/>
                <w:vertAlign w:val="superscript"/>
              </w:rPr>
              <w:t>3</w:t>
            </w:r>
            <w:r>
              <w:rPr>
                <w:spacing w:val="-2"/>
                <w:sz w:val="20"/>
                <w:vertAlign w:val="baseline"/>
              </w:rPr>
              <w:t>):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55" w:type="dxa"/>
          </w:tcPr>
          <w:p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Концентрация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жидкости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(%):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5" w:type="dxa"/>
          </w:tcPr>
          <w:p>
            <w:pPr>
              <w:pStyle w:val="TableParagraph"/>
              <w:ind w:left="15" w:right="7"/>
              <w:jc w:val="center"/>
              <w:rPr>
                <w:sz w:val="20"/>
              </w:rPr>
            </w:pPr>
            <w:r>
              <w:rPr>
                <w:sz w:val="20"/>
              </w:rPr>
              <w:t>Давление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(Па):</w:t>
            </w:r>
          </w:p>
        </w:tc>
        <w:tc>
          <w:tcPr>
            <w:tcW w:w="49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u w:val="none"/>
        </w:rPr>
      </w:pPr>
    </w:p>
    <w:p>
      <w:pPr>
        <w:pStyle w:val="BodyText"/>
        <w:spacing w:before="26"/>
        <w:rPr>
          <w:u w:val="none"/>
        </w:rPr>
      </w:pPr>
    </w:p>
    <w:p>
      <w:pPr>
        <w:pStyle w:val="BodyText"/>
        <w:ind w:right="6"/>
        <w:jc w:val="center"/>
        <w:rPr>
          <w:u w:val="none"/>
        </w:rPr>
      </w:pPr>
      <w:r>
        <w:rPr>
          <w:u w:val="single"/>
        </w:rPr>
        <w:t>Габаритные</w:t>
      </w:r>
      <w:r>
        <w:rPr>
          <w:spacing w:val="-5"/>
          <w:u w:val="single"/>
        </w:rPr>
        <w:t> </w:t>
      </w:r>
      <w:r>
        <w:rPr>
          <w:u w:val="single"/>
        </w:rPr>
        <w:t>размеры</w:t>
      </w:r>
      <w:r>
        <w:rPr>
          <w:spacing w:val="-3"/>
          <w:u w:val="single"/>
        </w:rPr>
        <w:t> </w:t>
      </w:r>
      <w:r>
        <w:rPr>
          <w:u w:val="single"/>
        </w:rPr>
        <w:t>емкости,</w:t>
      </w:r>
      <w:r>
        <w:rPr>
          <w:spacing w:val="-2"/>
          <w:u w:val="single"/>
        </w:rPr>
        <w:t> резервуара:</w:t>
      </w:r>
    </w:p>
    <w:p>
      <w:pPr>
        <w:pStyle w:val="BodyText"/>
        <w:spacing w:before="13"/>
        <w:rPr>
          <w:sz w:val="20"/>
          <w:u w:val="none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1"/>
        <w:gridCol w:w="4924"/>
      </w:tblGrid>
      <w:tr>
        <w:trPr>
          <w:trHeight w:val="570" w:hRule="atLeast"/>
        </w:trPr>
        <w:tc>
          <w:tcPr>
            <w:tcW w:w="4991" w:type="dxa"/>
          </w:tcPr>
          <w:p>
            <w:pPr>
              <w:pStyle w:val="TableParagraph"/>
              <w:spacing w:line="276" w:lineRule="auto"/>
              <w:ind w:left="1548" w:right="821" w:hanging="404"/>
              <w:rPr>
                <w:sz w:val="20"/>
              </w:rPr>
            </w:pPr>
            <w:r>
              <w:rPr>
                <w:sz w:val="20"/>
              </w:rPr>
              <w:t>Предполагаемый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диаметр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(мм): (для цилиндрических)</w:t>
            </w:r>
          </w:p>
        </w:tc>
        <w:tc>
          <w:tcPr>
            <w:tcW w:w="49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1" w:type="dxa"/>
          </w:tcPr>
          <w:p>
            <w:pPr>
              <w:pStyle w:val="TableParagraph"/>
              <w:spacing w:before="2"/>
              <w:ind w:left="1154"/>
              <w:rPr>
                <w:sz w:val="20"/>
              </w:rPr>
            </w:pPr>
            <w:r>
              <w:rPr>
                <w:spacing w:val="-2"/>
                <w:sz w:val="20"/>
              </w:rPr>
              <w:t>Длинна*Ширина*Высота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(мм):</w:t>
            </w:r>
          </w:p>
        </w:tc>
        <w:tc>
          <w:tcPr>
            <w:tcW w:w="492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192"/>
        <w:rPr>
          <w:u w:val="none"/>
        </w:rPr>
      </w:pPr>
    </w:p>
    <w:p>
      <w:pPr>
        <w:spacing w:before="0"/>
        <w:ind w:left="8516" w:right="0" w:firstLine="0"/>
        <w:jc w:val="left"/>
        <w:rPr>
          <w:rFonts w:ascii="Calibri"/>
          <w:b/>
          <w:sz w:val="22"/>
        </w:rPr>
      </w:pPr>
      <w:hyperlink r:id="rId6">
        <w:r>
          <w:rPr>
            <w:rFonts w:ascii="Calibri"/>
            <w:b/>
            <w:spacing w:val="-2"/>
            <w:sz w:val="22"/>
          </w:rPr>
          <w:t>www.zavodos.ru</w:t>
        </w:r>
      </w:hyperlink>
    </w:p>
    <w:p>
      <w:pPr>
        <w:spacing w:before="0"/>
        <w:ind w:left="8595" w:right="0" w:firstLine="0"/>
        <w:jc w:val="left"/>
        <w:rPr>
          <w:b/>
          <w:sz w:val="14"/>
        </w:rPr>
      </w:pPr>
      <w:r>
        <w:rPr>
          <w:b/>
          <w:sz w:val="14"/>
        </w:rPr>
        <w:t>e-mail:</w:t>
      </w:r>
      <w:r>
        <w:rPr>
          <w:b/>
          <w:spacing w:val="-6"/>
          <w:sz w:val="14"/>
        </w:rPr>
        <w:t> </w:t>
      </w:r>
      <w:hyperlink r:id="rId7">
        <w:r>
          <w:rPr>
            <w:b/>
            <w:spacing w:val="-2"/>
            <w:sz w:val="14"/>
          </w:rPr>
          <w:t>info@zavodos.ru</w:t>
        </w:r>
      </w:hyperlink>
    </w:p>
    <w:p>
      <w:pPr>
        <w:spacing w:after="0"/>
        <w:jc w:val="left"/>
        <w:rPr>
          <w:b/>
          <w:sz w:val="14"/>
        </w:rPr>
        <w:sectPr>
          <w:type w:val="continuous"/>
          <w:pgSz w:w="11910" w:h="16840"/>
          <w:pgMar w:top="340" w:bottom="280" w:left="992" w:right="708"/>
        </w:sectPr>
      </w:pPr>
    </w:p>
    <w:p>
      <w:pPr>
        <w:pStyle w:val="BodyText"/>
        <w:spacing w:before="65"/>
        <w:ind w:left="5" w:right="6"/>
        <w:jc w:val="center"/>
        <w:rPr>
          <w:u w:val="none"/>
        </w:rPr>
      </w:pPr>
      <w:r>
        <w:rPr>
          <w:u w:val="single"/>
        </w:rPr>
        <w:t>Соединение,</w:t>
      </w:r>
      <w:r>
        <w:rPr>
          <w:spacing w:val="-9"/>
          <w:u w:val="single"/>
        </w:rPr>
        <w:t> </w:t>
      </w:r>
      <w:r>
        <w:rPr>
          <w:u w:val="single"/>
        </w:rPr>
        <w:t>входящий/выходящий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патрубок:</w:t>
      </w:r>
    </w:p>
    <w:p>
      <w:pPr>
        <w:pStyle w:val="BodyText"/>
        <w:spacing w:before="13"/>
        <w:rPr>
          <w:sz w:val="20"/>
          <w:u w:val="none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8"/>
        <w:gridCol w:w="4926"/>
      </w:tblGrid>
      <w:tr>
        <w:trPr>
          <w:trHeight w:val="273" w:hRule="atLeast"/>
        </w:trPr>
        <w:tc>
          <w:tcPr>
            <w:tcW w:w="4988" w:type="dxa"/>
          </w:tcPr>
          <w:p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соединения:</w:t>
            </w:r>
          </w:p>
        </w:tc>
        <w:tc>
          <w:tcPr>
            <w:tcW w:w="49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988" w:type="dxa"/>
          </w:tcPr>
          <w:p>
            <w:pPr>
              <w:pStyle w:val="TableParagraph"/>
              <w:ind w:left="14" w:right="6"/>
              <w:jc w:val="center"/>
              <w:rPr>
                <w:sz w:val="20"/>
              </w:rPr>
            </w:pPr>
            <w:r>
              <w:rPr>
                <w:sz w:val="20"/>
              </w:rPr>
              <w:t>Диаметр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входящего/выходящего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патрубка,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(мм):</w:t>
            </w:r>
          </w:p>
        </w:tc>
        <w:tc>
          <w:tcPr>
            <w:tcW w:w="49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4988" w:type="dxa"/>
          </w:tcPr>
          <w:p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z w:val="20"/>
              </w:rPr>
              <w:t>Глубина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залегания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подводящей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трубы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(мм):</w:t>
            </w:r>
          </w:p>
          <w:p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(для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подземных)</w:t>
            </w:r>
          </w:p>
        </w:tc>
        <w:tc>
          <w:tcPr>
            <w:tcW w:w="492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  <w:u w:val="none"/>
        </w:rPr>
      </w:pPr>
    </w:p>
    <w:p>
      <w:pPr>
        <w:pStyle w:val="BodyText"/>
        <w:spacing w:before="111"/>
        <w:rPr>
          <w:sz w:val="20"/>
          <w:u w:val="none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6"/>
        <w:gridCol w:w="4938"/>
      </w:tblGrid>
      <w:tr>
        <w:trPr>
          <w:trHeight w:val="570" w:hRule="atLeast"/>
        </w:trPr>
        <w:tc>
          <w:tcPr>
            <w:tcW w:w="4976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Дополнительно:</w:t>
            </w:r>
          </w:p>
        </w:tc>
        <w:tc>
          <w:tcPr>
            <w:tcW w:w="49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57"/>
        <w:rPr>
          <w:u w:val="none"/>
        </w:rPr>
      </w:pPr>
    </w:p>
    <w:p>
      <w:pPr>
        <w:tabs>
          <w:tab w:pos="1078" w:val="left" w:leader="none"/>
          <w:tab w:pos="3389" w:val="left" w:leader="none"/>
          <w:tab w:pos="5141" w:val="left" w:leader="none"/>
          <w:tab w:pos="8272" w:val="left" w:leader="none"/>
        </w:tabs>
        <w:spacing w:before="0"/>
        <w:ind w:left="140" w:right="0" w:firstLine="0"/>
        <w:jc w:val="left"/>
        <w:rPr>
          <w:sz w:val="22"/>
        </w:rPr>
      </w:pPr>
      <w:r>
        <w:rPr>
          <w:sz w:val="22"/>
        </w:rPr>
        <w:t>Дата </w:t>
      </w:r>
      <w:r>
        <w:rPr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</w:t>
      </w:r>
      <w:r>
        <w:rPr>
          <w:spacing w:val="40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Подпись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ФИО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spacing w:before="223"/>
        <w:rPr>
          <w:sz w:val="22"/>
          <w:u w:val="none"/>
        </w:rPr>
      </w:pPr>
    </w:p>
    <w:p>
      <w:pPr>
        <w:spacing w:before="0"/>
        <w:ind w:left="8516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541019</wp:posOffset>
                </wp:positionH>
                <wp:positionV relativeFrom="paragraph">
                  <wp:posOffset>-101464</wp:posOffset>
                </wp:positionV>
                <wp:extent cx="6671309" cy="69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71309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1309" h="6985">
                              <a:moveTo>
                                <a:pt x="0" y="0"/>
                              </a:moveTo>
                              <a:lnTo>
                                <a:pt x="6671309" y="698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2.599998pt,-7.989292pt" to="567.899998pt,-7.439292pt" stroked="true" strokeweight=".75pt" strokecolor="#006fc0">
                <v:stroke dashstyle="solid"/>
                <w10:wrap type="none"/>
              </v:line>
            </w:pict>
          </mc:Fallback>
        </mc:AlternateContent>
      </w:r>
      <w:hyperlink r:id="rId6">
        <w:r>
          <w:rPr>
            <w:rFonts w:ascii="Calibri"/>
            <w:b/>
            <w:spacing w:val="-2"/>
            <w:sz w:val="22"/>
          </w:rPr>
          <w:t>www.zavodos.ru</w:t>
        </w:r>
      </w:hyperlink>
    </w:p>
    <w:p>
      <w:pPr>
        <w:spacing w:before="0"/>
        <w:ind w:left="8595" w:right="0" w:firstLine="0"/>
        <w:jc w:val="left"/>
        <w:rPr>
          <w:b/>
          <w:sz w:val="14"/>
        </w:rPr>
      </w:pPr>
      <w:r>
        <w:rPr>
          <w:b/>
          <w:sz w:val="14"/>
        </w:rPr>
        <w:t>e-mail:</w:t>
      </w:r>
      <w:r>
        <w:rPr>
          <w:b/>
          <w:spacing w:val="-6"/>
          <w:sz w:val="14"/>
        </w:rPr>
        <w:t> </w:t>
      </w:r>
      <w:hyperlink r:id="rId7">
        <w:r>
          <w:rPr>
            <w:b/>
            <w:spacing w:val="-2"/>
            <w:sz w:val="14"/>
          </w:rPr>
          <w:t>info@zavodos.ru</w:t>
        </w:r>
      </w:hyperlink>
    </w:p>
    <w:sectPr>
      <w:pgSz w:w="11910" w:h="16840"/>
      <w:pgMar w:top="16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4821" w:right="1372" w:hanging="24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zavodos.ru/" TargetMode="External"/><Relationship Id="rId7" Type="http://schemas.openxmlformats.org/officeDocument/2006/relationships/hyperlink" Target="mailto:info@zavodos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2025-09-24T07:38:14Z</dcterms:created>
  <dcterms:modified xsi:type="dcterms:W3CDTF">2025-09-24T07:38:14Z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2016</vt:lpwstr>
  </property>
</Properties>
</file>